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BB82" w14:textId="77777777" w:rsidR="005718FB" w:rsidRPr="005718FB" w:rsidRDefault="005718FB" w:rsidP="005718FB">
      <w:pPr>
        <w:jc w:val="center"/>
        <w:rPr>
          <w:rFonts w:ascii="Arial" w:eastAsia="Arial" w:hAnsi="Arial" w:cs="Arial"/>
          <w:b/>
        </w:rPr>
      </w:pPr>
      <w:r w:rsidRPr="005718FB">
        <w:rPr>
          <w:rFonts w:ascii="Arial" w:eastAsia="Arial" w:hAnsi="Arial" w:cs="Arial"/>
          <w:b/>
        </w:rPr>
        <w:t>VERIFICA ANA PATY PERALTA CORRECTO FUNCIONAMIENTO DE LA VENTANILLA ÚNICA</w:t>
      </w:r>
    </w:p>
    <w:p w14:paraId="526164BC" w14:textId="77777777" w:rsidR="005718FB" w:rsidRPr="005718FB" w:rsidRDefault="005718FB" w:rsidP="005718FB">
      <w:pPr>
        <w:jc w:val="both"/>
        <w:rPr>
          <w:rFonts w:ascii="Arial" w:eastAsia="Arial" w:hAnsi="Arial" w:cs="Arial"/>
          <w:bCs/>
        </w:rPr>
      </w:pPr>
    </w:p>
    <w:p w14:paraId="7D625988" w14:textId="77777777" w:rsidR="005718FB" w:rsidRPr="005718FB" w:rsidRDefault="005718FB" w:rsidP="005718FB">
      <w:pPr>
        <w:jc w:val="both"/>
        <w:rPr>
          <w:rFonts w:ascii="Arial" w:eastAsia="Arial" w:hAnsi="Arial" w:cs="Arial"/>
          <w:bCs/>
        </w:rPr>
      </w:pPr>
      <w:r w:rsidRPr="005718FB">
        <w:rPr>
          <w:rFonts w:ascii="Arial" w:eastAsia="Arial" w:hAnsi="Arial" w:cs="Arial"/>
          <w:b/>
        </w:rPr>
        <w:t>Cancún, Q. R., a 15 de julio de 2025.-</w:t>
      </w:r>
      <w:r w:rsidRPr="005718FB">
        <w:rPr>
          <w:rFonts w:ascii="Arial" w:eastAsia="Arial" w:hAnsi="Arial" w:cs="Arial"/>
          <w:bCs/>
        </w:rPr>
        <w:t xml:space="preserve"> Con la finalidad de conocer los avances y el estatus de los diferentes trámites que realizan los cancunenses, la </w:t>
      </w:r>
      <w:proofErr w:type="gramStart"/>
      <w:r w:rsidRPr="005718FB">
        <w:rPr>
          <w:rFonts w:ascii="Arial" w:eastAsia="Arial" w:hAnsi="Arial" w:cs="Arial"/>
          <w:bCs/>
        </w:rPr>
        <w:t>Presidenta</w:t>
      </w:r>
      <w:proofErr w:type="gramEnd"/>
      <w:r w:rsidRPr="005718FB">
        <w:rPr>
          <w:rFonts w:ascii="Arial" w:eastAsia="Arial" w:hAnsi="Arial" w:cs="Arial"/>
          <w:bCs/>
        </w:rPr>
        <w:t xml:space="preserve"> Municipal, Ana Paty Peralta, llevó a cabo una visita de supervisión en las instalaciones de la Dirección de Ventanilla Única de Trámites y Servicios del Instituto Municipal de Desarrollo Administrativo e Innovación (IMDAI), en el que se han atendido más de 62 mil cancunenses.</w:t>
      </w:r>
    </w:p>
    <w:p w14:paraId="4111C36C" w14:textId="77777777" w:rsidR="005718FB" w:rsidRPr="005718FB" w:rsidRDefault="005718FB" w:rsidP="005718FB">
      <w:pPr>
        <w:jc w:val="both"/>
        <w:rPr>
          <w:rFonts w:ascii="Arial" w:eastAsia="Arial" w:hAnsi="Arial" w:cs="Arial"/>
          <w:bCs/>
        </w:rPr>
      </w:pPr>
    </w:p>
    <w:p w14:paraId="6182DA61" w14:textId="77777777" w:rsidR="005718FB" w:rsidRPr="005718FB" w:rsidRDefault="005718FB" w:rsidP="005718FB">
      <w:pPr>
        <w:jc w:val="both"/>
        <w:rPr>
          <w:rFonts w:ascii="Arial" w:eastAsia="Arial" w:hAnsi="Arial" w:cs="Arial"/>
          <w:bCs/>
        </w:rPr>
      </w:pPr>
      <w:r w:rsidRPr="005718FB">
        <w:rPr>
          <w:rFonts w:ascii="Arial" w:eastAsia="Arial" w:hAnsi="Arial" w:cs="Arial"/>
          <w:bCs/>
        </w:rPr>
        <w:t xml:space="preserve">Durante su estadía en la dependencia, la </w:t>
      </w:r>
      <w:proofErr w:type="gramStart"/>
      <w:r w:rsidRPr="005718FB">
        <w:rPr>
          <w:rFonts w:ascii="Arial" w:eastAsia="Arial" w:hAnsi="Arial" w:cs="Arial"/>
          <w:bCs/>
        </w:rPr>
        <w:t>Alcaldesa</w:t>
      </w:r>
      <w:proofErr w:type="gramEnd"/>
      <w:r w:rsidRPr="005718FB">
        <w:rPr>
          <w:rFonts w:ascii="Arial" w:eastAsia="Arial" w:hAnsi="Arial" w:cs="Arial"/>
          <w:bCs/>
        </w:rPr>
        <w:t xml:space="preserve"> verificó la correcta atención de los servidores públicos del IMDAI y de los módulos de Registro Civil, Solución Integral de Residuos Sólidos (</w:t>
      </w:r>
      <w:proofErr w:type="spellStart"/>
      <w:r w:rsidRPr="005718FB">
        <w:rPr>
          <w:rFonts w:ascii="Arial" w:eastAsia="Arial" w:hAnsi="Arial" w:cs="Arial"/>
          <w:bCs/>
        </w:rPr>
        <w:t>Siresol</w:t>
      </w:r>
      <w:proofErr w:type="spellEnd"/>
      <w:r w:rsidRPr="005718FB">
        <w:rPr>
          <w:rFonts w:ascii="Arial" w:eastAsia="Arial" w:hAnsi="Arial" w:cs="Arial"/>
          <w:bCs/>
        </w:rPr>
        <w:t xml:space="preserve">), Procuraduría Federal del Consumidor (Profeco) y el Sistema de Apertura Rápida de Empresas (SARE), por mencionar algunos. </w:t>
      </w:r>
    </w:p>
    <w:p w14:paraId="74009466" w14:textId="77777777" w:rsidR="005718FB" w:rsidRPr="005718FB" w:rsidRDefault="005718FB" w:rsidP="005718FB">
      <w:pPr>
        <w:jc w:val="both"/>
        <w:rPr>
          <w:rFonts w:ascii="Arial" w:eastAsia="Arial" w:hAnsi="Arial" w:cs="Arial"/>
          <w:bCs/>
        </w:rPr>
      </w:pPr>
    </w:p>
    <w:p w14:paraId="554A131A" w14:textId="77777777" w:rsidR="005718FB" w:rsidRPr="005718FB" w:rsidRDefault="005718FB" w:rsidP="005718FB">
      <w:pPr>
        <w:jc w:val="both"/>
        <w:rPr>
          <w:rFonts w:ascii="Arial" w:eastAsia="Arial" w:hAnsi="Arial" w:cs="Arial"/>
          <w:bCs/>
        </w:rPr>
      </w:pPr>
      <w:r w:rsidRPr="005718FB">
        <w:rPr>
          <w:rFonts w:ascii="Arial" w:eastAsia="Arial" w:hAnsi="Arial" w:cs="Arial"/>
          <w:bCs/>
        </w:rPr>
        <w:t xml:space="preserve">Además, al estar cercanía con los ciudadanos, entregó distintos beneficios que se tramitan en estas oficinas, como certificado de discapacidad, acta de nacimiento, licencias de funcionamiento, tarjeta de constancia de residencia, entre otros. </w:t>
      </w:r>
    </w:p>
    <w:p w14:paraId="15CBA4A4" w14:textId="77777777" w:rsidR="005718FB" w:rsidRPr="005718FB" w:rsidRDefault="005718FB" w:rsidP="005718FB">
      <w:pPr>
        <w:jc w:val="both"/>
        <w:rPr>
          <w:rFonts w:ascii="Arial" w:eastAsia="Arial" w:hAnsi="Arial" w:cs="Arial"/>
          <w:bCs/>
        </w:rPr>
      </w:pPr>
    </w:p>
    <w:p w14:paraId="4077D309" w14:textId="77777777" w:rsidR="005718FB" w:rsidRPr="005718FB" w:rsidRDefault="005718FB" w:rsidP="005718FB">
      <w:pPr>
        <w:jc w:val="both"/>
        <w:rPr>
          <w:rFonts w:ascii="Arial" w:eastAsia="Arial" w:hAnsi="Arial" w:cs="Arial"/>
          <w:bCs/>
        </w:rPr>
      </w:pPr>
      <w:r w:rsidRPr="005718FB">
        <w:rPr>
          <w:rFonts w:ascii="Arial" w:eastAsia="Arial" w:hAnsi="Arial" w:cs="Arial"/>
          <w:bCs/>
        </w:rPr>
        <w:t xml:space="preserve">“Somos un gobierno diferente, humanista, empático, solidario, que da resultados”, destacó. </w:t>
      </w:r>
    </w:p>
    <w:p w14:paraId="4FE7E798" w14:textId="77777777" w:rsidR="005718FB" w:rsidRPr="005718FB" w:rsidRDefault="005718FB" w:rsidP="005718FB">
      <w:pPr>
        <w:jc w:val="both"/>
        <w:rPr>
          <w:rFonts w:ascii="Arial" w:eastAsia="Arial" w:hAnsi="Arial" w:cs="Arial"/>
          <w:bCs/>
        </w:rPr>
      </w:pPr>
    </w:p>
    <w:p w14:paraId="0EAC9E92" w14:textId="77777777" w:rsidR="005718FB" w:rsidRPr="005718FB" w:rsidRDefault="005718FB" w:rsidP="005718FB">
      <w:pPr>
        <w:jc w:val="both"/>
        <w:rPr>
          <w:rFonts w:ascii="Arial" w:eastAsia="Arial" w:hAnsi="Arial" w:cs="Arial"/>
          <w:bCs/>
        </w:rPr>
      </w:pPr>
      <w:r w:rsidRPr="005718FB">
        <w:rPr>
          <w:rFonts w:ascii="Arial" w:eastAsia="Arial" w:hAnsi="Arial" w:cs="Arial"/>
          <w:bCs/>
        </w:rPr>
        <w:t xml:space="preserve">Por su parte, la titular del IMDAI, Barbara </w:t>
      </w:r>
      <w:proofErr w:type="spellStart"/>
      <w:r w:rsidRPr="005718FB">
        <w:rPr>
          <w:rFonts w:ascii="Arial" w:eastAsia="Arial" w:hAnsi="Arial" w:cs="Arial"/>
          <w:bCs/>
        </w:rPr>
        <w:t>Jackeline</w:t>
      </w:r>
      <w:proofErr w:type="spellEnd"/>
      <w:r w:rsidRPr="005718FB">
        <w:rPr>
          <w:rFonts w:ascii="Arial" w:eastAsia="Arial" w:hAnsi="Arial" w:cs="Arial"/>
          <w:bCs/>
        </w:rPr>
        <w:t xml:space="preserve"> Iturralde Ortiz, compartió que esta instancia de octubre de 2024 a julio del presente año ha facilitado el acceso y ha promovido un trato digno, profesional e inclusivo a más de 62 mil 535 cancunenses. </w:t>
      </w:r>
    </w:p>
    <w:p w14:paraId="0F4BED2E" w14:textId="77777777" w:rsidR="005718FB" w:rsidRPr="005718FB" w:rsidRDefault="005718FB" w:rsidP="005718FB">
      <w:pPr>
        <w:jc w:val="both"/>
        <w:rPr>
          <w:rFonts w:ascii="Arial" w:eastAsia="Arial" w:hAnsi="Arial" w:cs="Arial"/>
          <w:bCs/>
        </w:rPr>
      </w:pPr>
    </w:p>
    <w:p w14:paraId="6ED6C2A4" w14:textId="77777777" w:rsidR="005718FB" w:rsidRPr="005718FB" w:rsidRDefault="005718FB" w:rsidP="005718FB">
      <w:pPr>
        <w:jc w:val="both"/>
        <w:rPr>
          <w:rFonts w:ascii="Arial" w:eastAsia="Arial" w:hAnsi="Arial" w:cs="Arial"/>
          <w:bCs/>
        </w:rPr>
      </w:pPr>
      <w:r w:rsidRPr="005718FB">
        <w:rPr>
          <w:rFonts w:ascii="Arial" w:eastAsia="Arial" w:hAnsi="Arial" w:cs="Arial"/>
          <w:bCs/>
        </w:rPr>
        <w:t xml:space="preserve">A esta actividad se sumó también el director del Registro Civil, Eduardo </w:t>
      </w:r>
      <w:proofErr w:type="spellStart"/>
      <w:r w:rsidRPr="005718FB">
        <w:rPr>
          <w:rFonts w:ascii="Arial" w:eastAsia="Arial" w:hAnsi="Arial" w:cs="Arial"/>
          <w:bCs/>
        </w:rPr>
        <w:t>Kuyoc</w:t>
      </w:r>
      <w:proofErr w:type="spellEnd"/>
      <w:r w:rsidRPr="005718FB">
        <w:rPr>
          <w:rFonts w:ascii="Arial" w:eastAsia="Arial" w:hAnsi="Arial" w:cs="Arial"/>
          <w:bCs/>
        </w:rPr>
        <w:t xml:space="preserve"> Rodríguez; la directora del Instituto Municipal de la Mujer (IMM), Miroslava Reguera Martínez y la directora de Atención Ciudadana, María </w:t>
      </w:r>
      <w:proofErr w:type="spellStart"/>
      <w:r w:rsidRPr="005718FB">
        <w:rPr>
          <w:rFonts w:ascii="Arial" w:eastAsia="Arial" w:hAnsi="Arial" w:cs="Arial"/>
          <w:bCs/>
        </w:rPr>
        <w:t>Fagni</w:t>
      </w:r>
      <w:proofErr w:type="spellEnd"/>
      <w:r w:rsidRPr="005718FB">
        <w:rPr>
          <w:rFonts w:ascii="Arial" w:eastAsia="Arial" w:hAnsi="Arial" w:cs="Arial"/>
          <w:bCs/>
        </w:rPr>
        <w:t xml:space="preserve"> Gallegos Cruz, entre otras autoridades. </w:t>
      </w:r>
    </w:p>
    <w:p w14:paraId="3FF611FA" w14:textId="77777777" w:rsidR="005718FB" w:rsidRPr="005718FB" w:rsidRDefault="005718FB" w:rsidP="005718FB">
      <w:pPr>
        <w:jc w:val="center"/>
        <w:rPr>
          <w:rFonts w:ascii="Arial" w:eastAsia="Arial" w:hAnsi="Arial" w:cs="Arial"/>
          <w:bCs/>
        </w:rPr>
      </w:pPr>
    </w:p>
    <w:p w14:paraId="6F52E695" w14:textId="5CEF4C07" w:rsidR="00237D7C" w:rsidRPr="000D51B2" w:rsidRDefault="005718FB" w:rsidP="005718FB">
      <w:pPr>
        <w:jc w:val="center"/>
        <w:rPr>
          <w:rFonts w:ascii="Arial" w:eastAsia="Arial" w:hAnsi="Arial" w:cs="Arial"/>
          <w:bCs/>
        </w:rPr>
      </w:pPr>
      <w:r w:rsidRPr="005718FB">
        <w:rPr>
          <w:rFonts w:ascii="Arial" w:eastAsia="Arial" w:hAnsi="Arial" w:cs="Arial"/>
          <w:bCs/>
        </w:rPr>
        <w:t>****</w:t>
      </w:r>
      <w:r>
        <w:rPr>
          <w:rFonts w:ascii="Arial" w:eastAsia="Arial" w:hAnsi="Arial" w:cs="Arial"/>
          <w:bCs/>
        </w:rPr>
        <w:t>********</w:t>
      </w:r>
    </w:p>
    <w:sectPr w:rsidR="00237D7C" w:rsidRPr="000D51B2">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C094" w14:textId="77777777" w:rsidR="00FF5EF6" w:rsidRDefault="00FF5EF6">
      <w:r>
        <w:separator/>
      </w:r>
    </w:p>
  </w:endnote>
  <w:endnote w:type="continuationSeparator" w:id="0">
    <w:p w14:paraId="088FBB83" w14:textId="77777777" w:rsidR="00FF5EF6" w:rsidRDefault="00F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5B1F" w14:textId="77777777" w:rsidR="00237D7C" w:rsidRDefault="00000000">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60288" behindDoc="1" locked="0" layoutInCell="1" hidden="0" allowOverlap="1" wp14:anchorId="6C99BE1C" wp14:editId="611F2A49">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F5DA" w14:textId="77777777" w:rsidR="00FF5EF6" w:rsidRDefault="00FF5EF6">
      <w:r>
        <w:separator/>
      </w:r>
    </w:p>
  </w:footnote>
  <w:footnote w:type="continuationSeparator" w:id="0">
    <w:p w14:paraId="1256AF81" w14:textId="77777777" w:rsidR="00FF5EF6" w:rsidRDefault="00F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DDE2" w14:textId="77777777" w:rsidR="00237D7C" w:rsidRDefault="00000000">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58240" behindDoc="1" locked="0" layoutInCell="1" hidden="0" allowOverlap="1" wp14:anchorId="04475851" wp14:editId="4013CEE7">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2F54597" wp14:editId="267B8B3F">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3A624F0" w14:textId="22D042B1" w:rsidR="00237D7C" w:rsidRDefault="00000000">
                          <w:pPr>
                            <w:textDirection w:val="btLr"/>
                          </w:pPr>
                          <w:r>
                            <w:rPr>
                              <w:b/>
                              <w:color w:val="000000"/>
                            </w:rPr>
                            <w:t>Comunicado de prensa: 11</w:t>
                          </w:r>
                          <w:r w:rsidR="000D51B2">
                            <w:rPr>
                              <w:b/>
                              <w:color w:val="000000"/>
                            </w:rPr>
                            <w:t>5</w:t>
                          </w:r>
                          <w:r w:rsidR="005718FB">
                            <w:rPr>
                              <w:b/>
                              <w:color w:val="000000"/>
                            </w:rPr>
                            <w:t>9</w:t>
                          </w:r>
                        </w:p>
                      </w:txbxContent>
                    </wps:txbx>
                    <wps:bodyPr spcFirstLastPara="1" wrap="square" lIns="91425" tIns="45700" rIns="91425" bIns="45700" anchor="ctr" anchorCtr="0">
                      <a:noAutofit/>
                    </wps:bodyPr>
                  </wps:wsp>
                </a:graphicData>
              </a:graphic>
            </wp:anchor>
          </w:drawing>
        </mc:Choice>
        <mc:Fallback>
          <w:pict>
            <v:rect w14:anchorId="52F54597"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03A624F0" w14:textId="22D042B1" w:rsidR="00237D7C" w:rsidRDefault="00000000">
                    <w:pPr>
                      <w:textDirection w:val="btLr"/>
                    </w:pPr>
                    <w:r>
                      <w:rPr>
                        <w:b/>
                        <w:color w:val="000000"/>
                      </w:rPr>
                      <w:t>Comunicado de prensa: 11</w:t>
                    </w:r>
                    <w:r w:rsidR="000D51B2">
                      <w:rPr>
                        <w:b/>
                        <w:color w:val="000000"/>
                      </w:rPr>
                      <w:t>5</w:t>
                    </w:r>
                    <w:r w:rsidR="005718FB">
                      <w:rPr>
                        <w:b/>
                        <w:color w:val="000000"/>
                      </w:rPr>
                      <w:t>9</w:t>
                    </w:r>
                  </w:p>
                </w:txbxContent>
              </v:textbox>
            </v:rect>
          </w:pict>
        </mc:Fallback>
      </mc:AlternateContent>
    </w:r>
  </w:p>
  <w:p w14:paraId="5A851000" w14:textId="77777777" w:rsidR="00237D7C" w:rsidRDefault="00237D7C">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5B8"/>
    <w:multiLevelType w:val="multilevel"/>
    <w:tmpl w:val="F2F2F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736FF1"/>
    <w:multiLevelType w:val="hybridMultilevel"/>
    <w:tmpl w:val="7978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434951">
    <w:abstractNumId w:val="0"/>
  </w:num>
  <w:num w:numId="2" w16cid:durableId="85596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7C"/>
    <w:rsid w:val="000D51B2"/>
    <w:rsid w:val="00237D7C"/>
    <w:rsid w:val="005718FB"/>
    <w:rsid w:val="00FF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15AD7"/>
  <w15:docId w15:val="{F6164592-3FBA-4AB9-BF27-315A71B0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2025-07-16T01:56:00Z</dcterms:created>
  <dcterms:modified xsi:type="dcterms:W3CDTF">2025-07-16T01:56:00Z</dcterms:modified>
</cp:coreProperties>
</file>